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185" w:rsidRDefault="004F21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2185" w:rsidRDefault="00226E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F2185">
        <w:tc>
          <w:tcPr>
            <w:tcW w:w="9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4F2185" w:rsidRDefault="004C77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7A8">
              <w:rPr>
                <w:rFonts w:ascii="Times New Roman" w:hAnsi="Times New Roman" w:cs="Times New Roman"/>
                <w:sz w:val="28"/>
                <w:szCs w:val="28"/>
              </w:rPr>
              <w:t>Оказание услуги по выполнению работ  по экспертизе промышленной безопасности автогидроподъемников, автомобильных кранов</w:t>
            </w:r>
          </w:p>
        </w:tc>
      </w:tr>
    </w:tbl>
    <w:p w:rsidR="004F2185" w:rsidRDefault="004F218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F2185">
        <w:tc>
          <w:tcPr>
            <w:tcW w:w="4785" w:type="dxa"/>
          </w:tcPr>
          <w:p w:rsidR="004F2185" w:rsidRDefault="0022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4F2185" w:rsidRDefault="004C7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1 380 </w:t>
            </w:r>
            <w:r w:rsidR="00226EEE">
              <w:rPr>
                <w:rFonts w:ascii="Times New Roman" w:hAnsi="Times New Roman" w:cs="Times New Roman"/>
                <w:sz w:val="28"/>
                <w:szCs w:val="28"/>
              </w:rPr>
              <w:t>000,00 руб. без НДС;</w:t>
            </w:r>
          </w:p>
          <w:p w:rsidR="004F2185" w:rsidRDefault="004C77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1 656</w:t>
            </w:r>
            <w:r w:rsidR="00226EEE">
              <w:rPr>
                <w:rFonts w:ascii="Times New Roman" w:hAnsi="Times New Roman" w:cs="Times New Roman"/>
                <w:sz w:val="28"/>
                <w:szCs w:val="28"/>
              </w:rPr>
              <w:t xml:space="preserve"> 000,00 руб. с НДС.</w:t>
            </w:r>
          </w:p>
        </w:tc>
      </w:tr>
      <w:tr w:rsidR="004F2185">
        <w:tc>
          <w:tcPr>
            <w:tcW w:w="4785" w:type="dxa"/>
          </w:tcPr>
          <w:p w:rsidR="004F2185" w:rsidRDefault="0022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F2185" w:rsidRDefault="0022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4F2185">
        <w:tc>
          <w:tcPr>
            <w:tcW w:w="4785" w:type="dxa"/>
          </w:tcPr>
          <w:p w:rsidR="004F2185" w:rsidRDefault="0022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4F2185" w:rsidRDefault="0022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</w:p>
          <w:p w:rsidR="004F2185" w:rsidRDefault="0022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http://www.tuvaenergo.ru/buy/rule.php</w:t>
            </w:r>
          </w:p>
        </w:tc>
      </w:tr>
      <w:tr w:rsidR="004F2185">
        <w:tc>
          <w:tcPr>
            <w:tcW w:w="4785" w:type="dxa"/>
          </w:tcPr>
          <w:p w:rsidR="004F2185" w:rsidRDefault="0022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:rsidR="004F2185" w:rsidRDefault="00226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1 к обоснованию НМЦ</w:t>
            </w:r>
          </w:p>
        </w:tc>
      </w:tr>
    </w:tbl>
    <w:p w:rsidR="004F2185" w:rsidRDefault="004F2185">
      <w:pPr>
        <w:rPr>
          <w:rFonts w:ascii="Times New Roman" w:hAnsi="Times New Roman" w:cs="Times New Roman"/>
          <w:sz w:val="28"/>
          <w:szCs w:val="28"/>
        </w:rPr>
      </w:pPr>
    </w:p>
    <w:p w:rsidR="004F2185" w:rsidRDefault="004F2185">
      <w:bookmarkStart w:id="0" w:name="_GoBack"/>
      <w:bookmarkEnd w:id="0"/>
    </w:p>
    <w:sectPr w:rsidR="004F2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EEE" w:rsidRDefault="00226EEE">
      <w:pPr>
        <w:spacing w:after="0" w:line="240" w:lineRule="auto"/>
      </w:pPr>
      <w:r>
        <w:separator/>
      </w:r>
    </w:p>
  </w:endnote>
  <w:endnote w:type="continuationSeparator" w:id="0">
    <w:p w:rsidR="00226EEE" w:rsidRDefault="00226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EEE" w:rsidRDefault="00226EEE">
      <w:pPr>
        <w:spacing w:after="0" w:line="240" w:lineRule="auto"/>
      </w:pPr>
      <w:r>
        <w:separator/>
      </w:r>
    </w:p>
  </w:footnote>
  <w:footnote w:type="continuationSeparator" w:id="0">
    <w:p w:rsidR="00226EEE" w:rsidRDefault="00226E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185"/>
    <w:rsid w:val="00226EEE"/>
    <w:rsid w:val="004C77A8"/>
    <w:rsid w:val="004F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64CF7"/>
  <w15:docId w15:val="{9FB81776-58D3-4A8E-9ECA-27A527093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16</cp:revision>
  <dcterms:created xsi:type="dcterms:W3CDTF">2021-08-05T02:16:00Z</dcterms:created>
  <dcterms:modified xsi:type="dcterms:W3CDTF">2025-05-12T07:17:00Z</dcterms:modified>
</cp:coreProperties>
</file>